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3675" w:rsidRPr="00B956CE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B956CE">
        <w:rPr>
          <w:rFonts w:ascii="Arial" w:hAnsi="Arial" w:cs="Arial"/>
          <w:b/>
          <w:bCs/>
          <w:sz w:val="22"/>
        </w:rPr>
        <w:t>3GPP TSG-</w:t>
      </w:r>
      <w:r w:rsidR="00B956CE" w:rsidRPr="00B956CE">
        <w:rPr>
          <w:rFonts w:ascii="Arial" w:hAnsi="Arial" w:cs="Arial"/>
          <w:b/>
          <w:bCs/>
          <w:sz w:val="22"/>
        </w:rPr>
        <w:t>RAN1</w:t>
      </w:r>
      <w:r w:rsidRPr="00B956CE">
        <w:rPr>
          <w:rFonts w:ascii="Arial" w:hAnsi="Arial" w:cs="Arial"/>
          <w:b/>
          <w:bCs/>
          <w:sz w:val="22"/>
        </w:rPr>
        <w:t xml:space="preserve"> Meeting #</w:t>
      </w:r>
      <w:r w:rsidR="00B956CE" w:rsidRPr="00B956CE">
        <w:rPr>
          <w:rFonts w:ascii="Arial" w:hAnsi="Arial" w:cs="Arial"/>
          <w:b/>
          <w:bCs/>
          <w:sz w:val="22"/>
        </w:rPr>
        <w:t>92</w:t>
      </w:r>
      <w:r w:rsidR="00865A45">
        <w:rPr>
          <w:rFonts w:ascii="Arial" w:hAnsi="Arial" w:cs="Arial"/>
          <w:b/>
          <w:bCs/>
          <w:sz w:val="22"/>
        </w:rPr>
        <w:t>bis</w:t>
      </w:r>
      <w:r w:rsidRPr="00B956CE">
        <w:rPr>
          <w:rFonts w:ascii="Arial" w:hAnsi="Arial" w:cs="Arial"/>
          <w:b/>
          <w:bCs/>
          <w:sz w:val="22"/>
        </w:rPr>
        <w:tab/>
      </w:r>
      <w:r w:rsidRPr="00B956CE">
        <w:rPr>
          <w:rFonts w:ascii="Arial" w:hAnsi="Arial" w:cs="Arial"/>
          <w:b/>
          <w:bCs/>
          <w:sz w:val="22"/>
        </w:rPr>
        <w:tab/>
      </w:r>
      <w:r w:rsidRPr="00B956CE">
        <w:rPr>
          <w:rFonts w:ascii="Arial" w:hAnsi="Arial" w:cs="Arial"/>
          <w:b/>
          <w:bCs/>
          <w:sz w:val="22"/>
        </w:rPr>
        <w:tab/>
      </w:r>
      <w:r w:rsidR="00B956CE" w:rsidRPr="00B956CE">
        <w:rPr>
          <w:rFonts w:ascii="Arial" w:hAnsi="Arial" w:cs="Arial"/>
          <w:b/>
          <w:bCs/>
          <w:sz w:val="22"/>
        </w:rPr>
        <w:t>R1-180</w:t>
      </w:r>
      <w:r w:rsidR="00865A45">
        <w:rPr>
          <w:rFonts w:ascii="Arial" w:hAnsi="Arial" w:cs="Arial"/>
          <w:b/>
          <w:bCs/>
          <w:sz w:val="22"/>
        </w:rPr>
        <w:t>5213</w:t>
      </w:r>
    </w:p>
    <w:p w:rsidR="00463675" w:rsidRPr="00B956CE" w:rsidRDefault="00865A45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Sanya</w:t>
      </w:r>
      <w:r w:rsidR="00B956CE" w:rsidRPr="00B956CE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China</w:t>
      </w:r>
      <w:r w:rsidR="00463675" w:rsidRPr="00B956CE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April 16</w:t>
      </w:r>
      <w:r w:rsidRPr="00865A45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– April 20</w:t>
      </w:r>
      <w:r w:rsidRPr="00865A45">
        <w:rPr>
          <w:rFonts w:ascii="Arial" w:hAnsi="Arial" w:cs="Arial"/>
          <w:b/>
          <w:bCs/>
          <w:sz w:val="22"/>
          <w:vertAlign w:val="superscript"/>
        </w:rPr>
        <w:t>th</w:t>
      </w:r>
      <w:r w:rsidR="00B956CE" w:rsidRPr="00B956CE">
        <w:rPr>
          <w:rFonts w:ascii="Arial" w:hAnsi="Arial" w:cs="Arial"/>
          <w:b/>
          <w:bCs/>
          <w:sz w:val="22"/>
        </w:rPr>
        <w:t>, 2018</w:t>
      </w:r>
    </w:p>
    <w:p w:rsidR="00463675" w:rsidRPr="00B956CE" w:rsidRDefault="00463675">
      <w:pPr>
        <w:rPr>
          <w:rFonts w:ascii="Arial" w:hAnsi="Arial" w:cs="Arial"/>
        </w:rPr>
      </w:pPr>
    </w:p>
    <w:p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Title:</w:t>
      </w:r>
      <w:r w:rsidRPr="00B956CE">
        <w:rPr>
          <w:rFonts w:ascii="Arial" w:hAnsi="Arial" w:cs="Arial"/>
          <w:b/>
        </w:rPr>
        <w:tab/>
      </w:r>
      <w:r w:rsidR="00865A45" w:rsidRPr="00865A45">
        <w:rPr>
          <w:rFonts w:ascii="Arial" w:hAnsi="Arial" w:cs="Arial"/>
        </w:rPr>
        <w:t>Draft LS re</w:t>
      </w:r>
      <w:r w:rsidR="00865A45">
        <w:rPr>
          <w:rFonts w:ascii="Arial" w:hAnsi="Arial" w:cs="Arial"/>
        </w:rPr>
        <w:t>s</w:t>
      </w:r>
      <w:r w:rsidR="00865A45" w:rsidRPr="00865A45">
        <w:rPr>
          <w:rFonts w:ascii="Arial" w:hAnsi="Arial" w:cs="Arial"/>
        </w:rPr>
        <w:t>ponse to RAN2 on Beam- and Cell- Radio-Link-Monitoring</w:t>
      </w:r>
    </w:p>
    <w:p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Response to:</w:t>
      </w:r>
      <w:r w:rsidRPr="00B956CE">
        <w:rPr>
          <w:rFonts w:ascii="Arial" w:hAnsi="Arial" w:cs="Arial"/>
          <w:bCs/>
        </w:rPr>
        <w:tab/>
      </w:r>
      <w:r w:rsidR="00865A45" w:rsidRPr="00865A45">
        <w:rPr>
          <w:rFonts w:ascii="Arial" w:hAnsi="Arial" w:cs="Arial"/>
          <w:bCs/>
        </w:rPr>
        <w:t xml:space="preserve">LS </w:t>
      </w:r>
      <w:r w:rsidR="00865A45">
        <w:rPr>
          <w:rFonts w:ascii="Arial" w:hAnsi="Arial" w:cs="Arial"/>
          <w:bCs/>
        </w:rPr>
        <w:t>(</w:t>
      </w:r>
      <w:r w:rsidR="00865A45" w:rsidRPr="00865A45">
        <w:rPr>
          <w:rFonts w:ascii="Arial" w:hAnsi="Arial" w:cs="Arial"/>
          <w:bCs/>
        </w:rPr>
        <w:t>R2-1804066</w:t>
      </w:r>
      <w:r w:rsidR="00865A45">
        <w:rPr>
          <w:rFonts w:ascii="Arial" w:hAnsi="Arial" w:cs="Arial"/>
          <w:bCs/>
        </w:rPr>
        <w:t xml:space="preserve">) </w:t>
      </w:r>
      <w:r w:rsidR="00865A45" w:rsidRPr="00865A45">
        <w:rPr>
          <w:rFonts w:ascii="Arial" w:hAnsi="Arial" w:cs="Arial"/>
          <w:bCs/>
        </w:rPr>
        <w:t>to RAN1 on Beam- and Cell- Radio-Link-Monitoring</w:t>
      </w:r>
    </w:p>
    <w:p w:rsidR="00B956CE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Release:</w:t>
      </w:r>
      <w:r w:rsidRPr="00B956CE">
        <w:rPr>
          <w:rFonts w:ascii="Arial" w:hAnsi="Arial" w:cs="Arial"/>
          <w:bCs/>
        </w:rPr>
        <w:tab/>
        <w:t xml:space="preserve">Release </w:t>
      </w:r>
      <w:r w:rsidR="00B956CE" w:rsidRPr="00B956CE">
        <w:rPr>
          <w:rFonts w:ascii="Arial" w:hAnsi="Arial" w:cs="Arial"/>
          <w:bCs/>
        </w:rPr>
        <w:t>15</w:t>
      </w:r>
    </w:p>
    <w:p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Work Item:</w:t>
      </w:r>
      <w:r w:rsidRPr="00B956CE">
        <w:rPr>
          <w:rFonts w:ascii="Arial" w:hAnsi="Arial" w:cs="Arial"/>
          <w:bCs/>
        </w:rPr>
        <w:tab/>
      </w:r>
      <w:r w:rsidR="00B956CE" w:rsidRPr="00B956CE">
        <w:rPr>
          <w:rFonts w:ascii="Arial" w:hAnsi="Arial" w:cs="Arial" w:hint="eastAsia"/>
          <w:bCs/>
          <w:lang w:eastAsia="ja-JP"/>
        </w:rPr>
        <w:t>NR_newRAT-Core</w:t>
      </w:r>
    </w:p>
    <w:p w:rsidR="00463675" w:rsidRPr="00B956CE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Source:</w:t>
      </w:r>
      <w:r w:rsidRPr="00B956CE">
        <w:rPr>
          <w:rFonts w:ascii="Arial" w:hAnsi="Arial" w:cs="Arial"/>
          <w:bCs/>
        </w:rPr>
        <w:tab/>
      </w:r>
      <w:r w:rsidR="00B956CE" w:rsidRPr="00B956CE">
        <w:rPr>
          <w:rFonts w:ascii="Arial" w:hAnsi="Arial" w:cs="Arial"/>
          <w:bCs/>
        </w:rPr>
        <w:t>Ericsson</w:t>
      </w:r>
    </w:p>
    <w:p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To:</w:t>
      </w:r>
      <w:r w:rsidRPr="00B956CE">
        <w:rPr>
          <w:rFonts w:ascii="Arial" w:hAnsi="Arial" w:cs="Arial"/>
          <w:bCs/>
        </w:rPr>
        <w:tab/>
      </w:r>
      <w:r w:rsidR="00B956CE" w:rsidRPr="00B956CE">
        <w:rPr>
          <w:rFonts w:ascii="Arial" w:hAnsi="Arial" w:cs="Arial"/>
          <w:bCs/>
        </w:rPr>
        <w:t>RAN WG2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B956CE">
        <w:rPr>
          <w:rFonts w:cs="Arial"/>
        </w:rPr>
        <w:t xml:space="preserve"> </w:t>
      </w:r>
      <w:r w:rsidR="00562616">
        <w:rPr>
          <w:rFonts w:cs="Arial"/>
        </w:rPr>
        <w:t>Claes Tidestav</w:t>
      </w:r>
    </w:p>
    <w:p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 w:rsidR="00B956CE">
        <w:rPr>
          <w:rFonts w:ascii="Arial" w:hAnsi="Arial" w:cs="Arial"/>
          <w:b/>
        </w:rPr>
        <w:t xml:space="preserve"> +467</w:t>
      </w:r>
      <w:r w:rsidR="00562616">
        <w:rPr>
          <w:rFonts w:ascii="Arial" w:hAnsi="Arial" w:cs="Arial"/>
          <w:b/>
        </w:rPr>
        <w:t>02672120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562616">
        <w:rPr>
          <w:rFonts w:cs="Arial"/>
          <w:b w:val="0"/>
          <w:bCs/>
        </w:rPr>
        <w:t>claes.tidestav</w:t>
      </w:r>
      <w:r w:rsidR="00B956CE">
        <w:rPr>
          <w:rFonts w:cs="Arial"/>
          <w:b w:val="0"/>
          <w:bCs/>
        </w:rPr>
        <w:t>@ericsson.com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463675" w:rsidRPr="00752F8A" w:rsidRDefault="00CD130A" w:rsidP="00CD130A">
      <w:pPr>
        <w:rPr>
          <w:rFonts w:ascii="Arial" w:hAnsi="Arial" w:cs="Arial"/>
        </w:rPr>
      </w:pPr>
      <w:r w:rsidRPr="00752F8A">
        <w:rPr>
          <w:rFonts w:ascii="Arial" w:hAnsi="Arial" w:cs="Arial"/>
        </w:rPr>
        <w:t>RAN1 thanks RAN2 for the liaison statement “</w:t>
      </w:r>
      <w:r w:rsidR="00865A45" w:rsidRPr="00865A45">
        <w:rPr>
          <w:rFonts w:ascii="Arial" w:hAnsi="Arial" w:cs="Arial"/>
        </w:rPr>
        <w:t>LS</w:t>
      </w:r>
      <w:r w:rsidR="00865A45">
        <w:rPr>
          <w:rFonts w:ascii="Arial" w:hAnsi="Arial" w:cs="Arial"/>
        </w:rPr>
        <w:t xml:space="preserve"> </w:t>
      </w:r>
      <w:r w:rsidR="00865A45" w:rsidRPr="00865A45">
        <w:rPr>
          <w:rFonts w:ascii="Arial" w:hAnsi="Arial" w:cs="Arial"/>
        </w:rPr>
        <w:t>to RAN1 on Beam- and Cell- Radio-Link-Monitoring</w:t>
      </w:r>
      <w:r w:rsidRPr="00752F8A">
        <w:rPr>
          <w:rFonts w:ascii="Arial" w:hAnsi="Arial" w:cs="Arial"/>
        </w:rPr>
        <w:t>” (</w:t>
      </w:r>
      <w:r w:rsidR="00865A45" w:rsidRPr="00865A45">
        <w:rPr>
          <w:rFonts w:ascii="Arial" w:hAnsi="Arial" w:cs="Arial"/>
        </w:rPr>
        <w:t>R1-1803577</w:t>
      </w:r>
      <w:r w:rsidRPr="00752F8A">
        <w:rPr>
          <w:rFonts w:ascii="Arial" w:hAnsi="Arial" w:cs="Arial"/>
        </w:rPr>
        <w:t>/</w:t>
      </w:r>
      <w:r w:rsidR="00865A45" w:rsidRPr="00865A45">
        <w:rPr>
          <w:rFonts w:ascii="Arial" w:hAnsi="Arial" w:cs="Arial"/>
        </w:rPr>
        <w:t>R2-1804066</w:t>
      </w:r>
      <w:r w:rsidR="00BE6DF5" w:rsidRPr="00752F8A">
        <w:rPr>
          <w:rFonts w:ascii="Arial" w:hAnsi="Arial" w:cs="Arial"/>
        </w:rPr>
        <w:t>)</w:t>
      </w:r>
      <w:r w:rsidR="00BE6DF5">
        <w:rPr>
          <w:rFonts w:ascii="Arial" w:hAnsi="Arial" w:cs="Arial"/>
        </w:rPr>
        <w:t xml:space="preserve"> and</w:t>
      </w:r>
      <w:r w:rsidR="00072CC3">
        <w:rPr>
          <w:rFonts w:ascii="Arial" w:hAnsi="Arial" w:cs="Arial"/>
        </w:rPr>
        <w:t xml:space="preserve"> provides answers to the questions in the following paragraphs.</w:t>
      </w:r>
    </w:p>
    <w:p w:rsidR="00752F8A" w:rsidRDefault="00752F8A" w:rsidP="00CD130A"/>
    <w:p w:rsidR="00072CC3" w:rsidRDefault="00072CC3" w:rsidP="00072CC3">
      <w:pPr>
        <w:pStyle w:val="Header"/>
        <w:tabs>
          <w:tab w:val="left" w:pos="1304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>Question 1:</w:t>
      </w:r>
      <w:r>
        <w:rPr>
          <w:rFonts w:ascii="Arial" w:hAnsi="Arial" w:cs="Arial"/>
          <w:lang w:val="en-US"/>
        </w:rPr>
        <w:t xml:space="preserve"> Should the maximum number be applicable per RS resource purpose (i.e. separate maximum number for RLM and for BFD) or should the maximum cover both purposes (i.e. a single maximum number value of RLM+BFD RS(s) )? What is the maximum number of BFD-RS(s) in the first case or the maximum number of sum of BFD and RLM RS(s) in the second case?</w:t>
      </w:r>
    </w:p>
    <w:p w:rsidR="00072CC3" w:rsidRPr="00072CC3" w:rsidRDefault="00072CC3" w:rsidP="00072CC3">
      <w:pPr>
        <w:pStyle w:val="Header"/>
        <w:tabs>
          <w:tab w:val="left" w:pos="1304"/>
        </w:tabs>
        <w:spacing w:after="120"/>
        <w:rPr>
          <w:rFonts w:ascii="Arial" w:hAnsi="Arial" w:cs="Arial"/>
          <w:lang w:val="en-US"/>
        </w:rPr>
      </w:pPr>
      <w:r w:rsidRPr="00072CC3">
        <w:rPr>
          <w:rFonts w:ascii="Arial" w:hAnsi="Arial" w:cs="Arial"/>
          <w:b/>
          <w:lang w:val="en-US"/>
        </w:rPr>
        <w:t>Answer:</w:t>
      </w:r>
      <w:r>
        <w:rPr>
          <w:rFonts w:ascii="Arial" w:hAnsi="Arial" w:cs="Arial"/>
          <w:b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The </w:t>
      </w:r>
      <w:r w:rsidR="00BE6DF5">
        <w:rPr>
          <w:rFonts w:ascii="Arial" w:hAnsi="Arial" w:cs="Arial"/>
          <w:lang w:val="en-US"/>
        </w:rPr>
        <w:t xml:space="preserve">maximum number is per resource purpose, i.e., the UE can be configured to </w:t>
      </w:r>
      <w:r w:rsidR="00B13BB0">
        <w:rPr>
          <w:rFonts w:ascii="Arial" w:hAnsi="Arial" w:cs="Arial"/>
          <w:lang w:val="en-US"/>
        </w:rPr>
        <w:t xml:space="preserve">monitor </w:t>
      </w:r>
      <w:r w:rsidR="00BE6DF5">
        <w:rPr>
          <w:rFonts w:ascii="Arial" w:hAnsi="Arial" w:cs="Arial"/>
          <w:lang w:val="en-US"/>
        </w:rPr>
        <w:t>up to 2,4, or 8 RSs for RLM</w:t>
      </w:r>
      <w:r w:rsidR="00B13BB0">
        <w:rPr>
          <w:rFonts w:ascii="Arial" w:hAnsi="Arial" w:cs="Arial"/>
          <w:lang w:val="en-US"/>
        </w:rPr>
        <w:t>,</w:t>
      </w:r>
      <w:r w:rsidR="00BE6DF5">
        <w:rPr>
          <w:rFonts w:ascii="Arial" w:hAnsi="Arial" w:cs="Arial"/>
          <w:lang w:val="en-US"/>
        </w:rPr>
        <w:t xml:space="preserve"> depending on frequency band. In addition, the UE can be configured to monitor up to 2 RSs for BFD.</w:t>
      </w:r>
    </w:p>
    <w:p w:rsidR="00BE6DF5" w:rsidRDefault="00072CC3" w:rsidP="00072CC3">
      <w:pPr>
        <w:pStyle w:val="Header"/>
        <w:tabs>
          <w:tab w:val="left" w:pos="1304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>Question 2:</w:t>
      </w:r>
      <w:r>
        <w:rPr>
          <w:rFonts w:ascii="Arial" w:hAnsi="Arial" w:cs="Arial"/>
          <w:lang w:val="en-US"/>
        </w:rPr>
        <w:t xml:space="preserve"> Can the RS resources for BFD and RLM be completely orthogonal?</w:t>
      </w:r>
    </w:p>
    <w:p w:rsidR="00752F8A" w:rsidRPr="00BE6DF5" w:rsidRDefault="00BE6DF5" w:rsidP="00BE6DF5">
      <w:pPr>
        <w:pStyle w:val="Header"/>
        <w:tabs>
          <w:tab w:val="left" w:pos="1304"/>
        </w:tabs>
        <w:spacing w:after="120"/>
        <w:rPr>
          <w:rFonts w:ascii="Arial" w:hAnsi="Arial" w:cs="Arial"/>
          <w:lang w:val="en-US"/>
        </w:rPr>
      </w:pPr>
      <w:r w:rsidRPr="00BE6DF5">
        <w:rPr>
          <w:rFonts w:ascii="Arial" w:hAnsi="Arial" w:cs="Arial"/>
          <w:b/>
          <w:lang w:val="en-US"/>
        </w:rPr>
        <w:t>Answer:</w:t>
      </w:r>
      <w:r>
        <w:rPr>
          <w:rFonts w:ascii="Arial" w:hAnsi="Arial" w:cs="Arial"/>
          <w:lang w:val="en-US"/>
        </w:rPr>
        <w:t xml:space="preserve"> Currently, RAN1 has assumed that the RSs are configured independently, hence, the</w:t>
      </w:r>
      <w:r w:rsidR="0089045B">
        <w:rPr>
          <w:rFonts w:ascii="Arial" w:hAnsi="Arial" w:cs="Arial"/>
          <w:lang w:val="en-US"/>
        </w:rPr>
        <w:t xml:space="preserve"> resources</w:t>
      </w:r>
      <w:r>
        <w:rPr>
          <w:rFonts w:ascii="Arial" w:hAnsi="Arial" w:cs="Arial"/>
          <w:lang w:val="en-US"/>
        </w:rPr>
        <w:t xml:space="preserve"> can be completely orthogonal.</w:t>
      </w:r>
    </w:p>
    <w:p w:rsidR="00CD130A" w:rsidRPr="00B956CE" w:rsidRDefault="00CD130A" w:rsidP="00CD130A">
      <w:pPr>
        <w:rPr>
          <w:rFonts w:ascii="Arial" w:hAnsi="Arial" w:cs="Arial"/>
        </w:rPr>
      </w:pPr>
    </w:p>
    <w:p w:rsidR="00463675" w:rsidRPr="00B956CE" w:rsidRDefault="00463675">
      <w:pPr>
        <w:spacing w:after="120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2. Actions:</w:t>
      </w:r>
    </w:p>
    <w:p w:rsidR="00463675" w:rsidRPr="00B956CE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To RAN</w:t>
      </w:r>
      <w:r w:rsidR="00B956CE" w:rsidRPr="00B956CE">
        <w:rPr>
          <w:rFonts w:ascii="Arial" w:hAnsi="Arial" w:cs="Arial"/>
          <w:b/>
        </w:rPr>
        <w:t>2</w:t>
      </w:r>
      <w:r w:rsidRPr="00B956CE">
        <w:rPr>
          <w:rFonts w:ascii="Arial" w:hAnsi="Arial" w:cs="Arial"/>
          <w:b/>
        </w:rPr>
        <w:t xml:space="preserve"> group.</w:t>
      </w:r>
    </w:p>
    <w:p w:rsidR="001C497B" w:rsidRDefault="00463675" w:rsidP="001C497B">
      <w:pPr>
        <w:spacing w:after="120"/>
        <w:ind w:left="993" w:hanging="993"/>
        <w:rPr>
          <w:rFonts w:ascii="Arial" w:hAnsi="Arial" w:cs="Arial"/>
        </w:rPr>
      </w:pPr>
      <w:r w:rsidRPr="00B956CE">
        <w:rPr>
          <w:rFonts w:ascii="Arial" w:hAnsi="Arial" w:cs="Arial"/>
          <w:b/>
        </w:rPr>
        <w:t xml:space="preserve">ACTION: </w:t>
      </w:r>
      <w:r w:rsidRPr="00B956CE">
        <w:rPr>
          <w:rFonts w:ascii="Arial" w:hAnsi="Arial" w:cs="Arial"/>
          <w:b/>
        </w:rPr>
        <w:tab/>
      </w:r>
      <w:r w:rsidR="001C497B">
        <w:rPr>
          <w:rFonts w:ascii="Arial" w:hAnsi="Arial" w:cs="Arial"/>
        </w:rPr>
        <w:t>RAN1 respectfully asks RAN2 to take the above information into consideration.</w:t>
      </w:r>
    </w:p>
    <w:p w:rsidR="00463675" w:rsidRPr="00B956CE" w:rsidRDefault="00463675">
      <w:pPr>
        <w:spacing w:after="120"/>
        <w:ind w:left="993" w:hanging="993"/>
        <w:rPr>
          <w:rFonts w:ascii="Arial" w:hAnsi="Arial" w:cs="Arial"/>
        </w:rPr>
      </w:pPr>
      <w:bookmarkStart w:id="0" w:name="_GoBack"/>
      <w:bookmarkEnd w:id="0"/>
    </w:p>
    <w:p w:rsidR="00463675" w:rsidRPr="00B956CE" w:rsidRDefault="00463675">
      <w:pPr>
        <w:spacing w:after="120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3. Date of Next TSG-</w:t>
      </w:r>
      <w:r w:rsidR="00B956CE" w:rsidRPr="00B956CE">
        <w:rPr>
          <w:rFonts w:ascii="Arial" w:hAnsi="Arial" w:cs="Arial"/>
          <w:b/>
        </w:rPr>
        <w:t>RAN1</w:t>
      </w:r>
      <w:r w:rsidRPr="00B956CE">
        <w:rPr>
          <w:rFonts w:ascii="Arial" w:hAnsi="Arial" w:cs="Arial"/>
          <w:b/>
        </w:rPr>
        <w:t xml:space="preserve"> Meetings:</w:t>
      </w:r>
    </w:p>
    <w:p w:rsidR="00463675" w:rsidRDefault="004636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956CE">
        <w:rPr>
          <w:rFonts w:ascii="Arial" w:hAnsi="Arial" w:cs="Arial"/>
          <w:bCs/>
        </w:rPr>
        <w:t>TSG-</w:t>
      </w:r>
      <w:r w:rsidR="00B956CE" w:rsidRPr="00B956CE">
        <w:rPr>
          <w:rFonts w:ascii="Arial" w:hAnsi="Arial" w:cs="Arial"/>
          <w:bCs/>
        </w:rPr>
        <w:t>RAN1</w:t>
      </w:r>
      <w:r w:rsidRPr="00B956CE">
        <w:rPr>
          <w:rFonts w:ascii="Arial" w:hAnsi="Arial" w:cs="Arial"/>
          <w:bCs/>
        </w:rPr>
        <w:t xml:space="preserve"> Meeting #</w:t>
      </w:r>
      <w:r w:rsidR="00B956CE" w:rsidRPr="00B956CE">
        <w:rPr>
          <w:rFonts w:ascii="Arial" w:hAnsi="Arial" w:cs="Arial"/>
          <w:bCs/>
        </w:rPr>
        <w:t>93</w:t>
      </w:r>
      <w:r w:rsidRPr="00B956CE">
        <w:rPr>
          <w:rFonts w:ascii="Arial" w:hAnsi="Arial" w:cs="Arial"/>
          <w:bCs/>
        </w:rPr>
        <w:tab/>
      </w:r>
      <w:r w:rsidR="00B956CE" w:rsidRPr="00B956CE">
        <w:rPr>
          <w:rFonts w:ascii="Arial" w:hAnsi="Arial" w:cs="Arial"/>
          <w:bCs/>
        </w:rPr>
        <w:tab/>
        <w:t>21</w:t>
      </w:r>
      <w:r w:rsidR="00562F80" w:rsidRPr="00562F80">
        <w:rPr>
          <w:rFonts w:ascii="Arial" w:hAnsi="Arial" w:cs="Arial"/>
          <w:bCs/>
          <w:vertAlign w:val="superscript"/>
        </w:rPr>
        <w:t>st</w:t>
      </w:r>
      <w:r w:rsidR="00562F80">
        <w:rPr>
          <w:rFonts w:ascii="Arial" w:hAnsi="Arial" w:cs="Arial"/>
          <w:bCs/>
        </w:rPr>
        <w:t xml:space="preserve"> </w:t>
      </w:r>
      <w:r w:rsidRPr="00B956CE">
        <w:rPr>
          <w:rFonts w:ascii="Arial" w:hAnsi="Arial" w:cs="Arial"/>
          <w:bCs/>
        </w:rPr>
        <w:t xml:space="preserve">– </w:t>
      </w:r>
      <w:r w:rsidR="00B956CE" w:rsidRPr="00B956CE">
        <w:rPr>
          <w:rFonts w:ascii="Arial" w:hAnsi="Arial" w:cs="Arial"/>
          <w:bCs/>
        </w:rPr>
        <w:t>25</w:t>
      </w:r>
      <w:r w:rsidRPr="00562F80">
        <w:rPr>
          <w:rFonts w:ascii="Arial" w:hAnsi="Arial" w:cs="Arial"/>
          <w:bCs/>
          <w:vertAlign w:val="superscript"/>
        </w:rPr>
        <w:t>th</w:t>
      </w:r>
      <w:r w:rsidRPr="00B956CE">
        <w:rPr>
          <w:rFonts w:ascii="Arial" w:hAnsi="Arial" w:cs="Arial"/>
          <w:bCs/>
        </w:rPr>
        <w:t xml:space="preserve"> </w:t>
      </w:r>
      <w:r w:rsidR="00B956CE" w:rsidRPr="00B956CE">
        <w:rPr>
          <w:rFonts w:ascii="Arial" w:hAnsi="Arial" w:cs="Arial"/>
          <w:bCs/>
        </w:rPr>
        <w:t>May</w:t>
      </w:r>
      <w:r w:rsidRPr="00B956CE">
        <w:rPr>
          <w:rFonts w:ascii="Arial" w:hAnsi="Arial" w:cs="Arial"/>
          <w:bCs/>
        </w:rPr>
        <w:t xml:space="preserve"> 201</w:t>
      </w:r>
      <w:r w:rsidR="00B956CE" w:rsidRPr="00B956CE">
        <w:rPr>
          <w:rFonts w:ascii="Arial" w:hAnsi="Arial" w:cs="Arial"/>
          <w:bCs/>
        </w:rPr>
        <w:t>8</w:t>
      </w:r>
      <w:r w:rsidR="00562F80">
        <w:rPr>
          <w:rFonts w:ascii="Arial" w:hAnsi="Arial" w:cs="Arial"/>
          <w:bCs/>
        </w:rPr>
        <w:t xml:space="preserve">, </w:t>
      </w:r>
      <w:r w:rsidR="00B956CE" w:rsidRPr="00B956CE">
        <w:rPr>
          <w:rFonts w:ascii="Arial" w:hAnsi="Arial" w:cs="Arial"/>
          <w:bCs/>
        </w:rPr>
        <w:t>Busan, Korea</w:t>
      </w:r>
    </w:p>
    <w:p w:rsidR="008C6570" w:rsidRPr="00B956CE" w:rsidRDefault="008C6570" w:rsidP="008C657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956CE">
        <w:rPr>
          <w:rFonts w:ascii="Arial" w:hAnsi="Arial" w:cs="Arial"/>
          <w:bCs/>
        </w:rPr>
        <w:t>TSG-RAN1 Meeting #9</w:t>
      </w:r>
      <w:r>
        <w:rPr>
          <w:rFonts w:ascii="Arial" w:hAnsi="Arial" w:cs="Arial"/>
          <w:bCs/>
        </w:rPr>
        <w:t>4</w:t>
      </w:r>
      <w:r w:rsidRPr="00B956CE">
        <w:rPr>
          <w:rFonts w:ascii="Arial" w:hAnsi="Arial" w:cs="Arial"/>
          <w:bCs/>
        </w:rPr>
        <w:tab/>
      </w:r>
      <w:r w:rsidRPr="00B956CE">
        <w:rPr>
          <w:rFonts w:ascii="Arial" w:hAnsi="Arial" w:cs="Arial"/>
          <w:bCs/>
        </w:rPr>
        <w:tab/>
        <w:t>2</w:t>
      </w:r>
      <w:r>
        <w:rPr>
          <w:rFonts w:ascii="Arial" w:hAnsi="Arial" w:cs="Arial"/>
          <w:bCs/>
        </w:rPr>
        <w:t>0</w:t>
      </w:r>
      <w:r w:rsidRPr="008C657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B956CE">
        <w:rPr>
          <w:rFonts w:ascii="Arial" w:hAnsi="Arial" w:cs="Arial"/>
          <w:bCs/>
        </w:rPr>
        <w:t>– 2</w:t>
      </w:r>
      <w:r>
        <w:rPr>
          <w:rFonts w:ascii="Arial" w:hAnsi="Arial" w:cs="Arial"/>
          <w:bCs/>
        </w:rPr>
        <w:t>4</w:t>
      </w:r>
      <w:r w:rsidRPr="008C657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</w:t>
      </w:r>
      <w:r w:rsidRPr="00B956CE">
        <w:rPr>
          <w:rFonts w:ascii="Arial" w:hAnsi="Arial" w:cs="Arial"/>
          <w:bCs/>
        </w:rPr>
        <w:t>2018</w:t>
      </w:r>
      <w:r w:rsidR="00562F80">
        <w:rPr>
          <w:rFonts w:ascii="Arial" w:hAnsi="Arial" w:cs="Arial"/>
          <w:bCs/>
        </w:rPr>
        <w:t>, Gothenburg</w:t>
      </w:r>
    </w:p>
    <w:p w:rsidR="008C6570" w:rsidRPr="00B956CE" w:rsidRDefault="008C657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8C6570" w:rsidRPr="00B956C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3543C" w:rsidRDefault="00C3543C">
      <w:r>
        <w:separator/>
      </w:r>
    </w:p>
  </w:endnote>
  <w:endnote w:type="continuationSeparator" w:id="0">
    <w:p w:rsidR="00C3543C" w:rsidRDefault="00C354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3543C" w:rsidRDefault="00C3543C">
      <w:r>
        <w:separator/>
      </w:r>
    </w:p>
  </w:footnote>
  <w:footnote w:type="continuationSeparator" w:id="0">
    <w:p w:rsidR="00C3543C" w:rsidRDefault="00C354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083A74"/>
    <w:multiLevelType w:val="hybridMultilevel"/>
    <w:tmpl w:val="CD0C0238"/>
    <w:lvl w:ilvl="0" w:tplc="D644A0F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4BE4496"/>
    <w:multiLevelType w:val="hybridMultilevel"/>
    <w:tmpl w:val="EEE09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removePersonalInformation/>
  <w:removeDateAndTime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7791"/>
    <w:rsid w:val="00063C34"/>
    <w:rsid w:val="00071A6F"/>
    <w:rsid w:val="00072CC3"/>
    <w:rsid w:val="00115E3F"/>
    <w:rsid w:val="00163F67"/>
    <w:rsid w:val="001C497B"/>
    <w:rsid w:val="003947A3"/>
    <w:rsid w:val="00463675"/>
    <w:rsid w:val="004E2E99"/>
    <w:rsid w:val="00540271"/>
    <w:rsid w:val="00562616"/>
    <w:rsid w:val="00562F80"/>
    <w:rsid w:val="005A53F2"/>
    <w:rsid w:val="006755EE"/>
    <w:rsid w:val="00685217"/>
    <w:rsid w:val="0068680A"/>
    <w:rsid w:val="006A41C2"/>
    <w:rsid w:val="006F4450"/>
    <w:rsid w:val="00752F8A"/>
    <w:rsid w:val="00762C83"/>
    <w:rsid w:val="00863221"/>
    <w:rsid w:val="00865A45"/>
    <w:rsid w:val="0089045B"/>
    <w:rsid w:val="00891D43"/>
    <w:rsid w:val="008C6570"/>
    <w:rsid w:val="00923E7C"/>
    <w:rsid w:val="009F2BE5"/>
    <w:rsid w:val="00A55E09"/>
    <w:rsid w:val="00B13BB0"/>
    <w:rsid w:val="00B956CE"/>
    <w:rsid w:val="00BC4C9F"/>
    <w:rsid w:val="00BE6DF5"/>
    <w:rsid w:val="00C319A6"/>
    <w:rsid w:val="00C3543C"/>
    <w:rsid w:val="00CD130A"/>
    <w:rsid w:val="00D60184"/>
    <w:rsid w:val="00EA24E5"/>
    <w:rsid w:val="00EF5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752F8A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752F8A"/>
    <w:pPr>
      <w:spacing w:after="120"/>
    </w:pPr>
    <w:rPr>
      <w:rFonts w:ascii="Arial" w:hAnsi="Arial" w:cs="Arial"/>
      <w:lang w:val="en-GB" w:eastAsia="sv-SE"/>
    </w:rPr>
  </w:style>
  <w:style w:type="character" w:customStyle="1" w:styleId="HeaderChar">
    <w:name w:val="Header Char"/>
    <w:link w:val="Header"/>
    <w:semiHidden/>
    <w:rsid w:val="00072CC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98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273</Words>
  <Characters>1558</Characters>
  <Application>Microsoft Office Word</Application>
  <DocSecurity>0</DocSecurity>
  <Lines>12</Lines>
  <Paragraphs>3</Paragraphs>
  <ScaleCrop>false</ScaleCrop>
  <Company/>
  <LinksUpToDate>false</LinksUpToDate>
  <CharactersWithSpaces>1828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2018-04-06T15:11:00Z</dcterms:created>
  <dcterms:modified xsi:type="dcterms:W3CDTF">2018-04-07T00:40:00Z</dcterms:modified>
</cp:coreProperties>
</file>